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27" w:rsidRDefault="00545EFC" w:rsidP="003E336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olor w:val="800080"/>
          <w:sz w:val="44"/>
          <w:szCs w:val="44"/>
          <w:lang w:eastAsia="sl-SI"/>
        </w:rPr>
      </w:pPr>
      <w:bookmarkStart w:id="0" w:name="_GoBack"/>
      <w:bookmarkEnd w:id="0"/>
      <w:r>
        <w:rPr>
          <w:rFonts w:ascii="Arial" w:hAnsi="Arial"/>
          <w:noProof/>
          <w:lang w:eastAsia="sl-SI"/>
        </w:rPr>
        <mc:AlternateContent>
          <mc:Choice Requires="wps">
            <w:drawing>
              <wp:inline distT="0" distB="0" distL="0" distR="0">
                <wp:extent cx="5060950" cy="412750"/>
                <wp:effectExtent l="9525" t="9525" r="28575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0950" cy="412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EFC" w:rsidRDefault="00545EFC" w:rsidP="00545EF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8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KNJIŽNICA OŠ CERKLJE OB KRKI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98.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545EFC" w:rsidRDefault="00545EFC" w:rsidP="00545EFC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8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KNJIŽNICA OŠ CERKLJE OB KRKI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827" w:rsidRDefault="00D05827" w:rsidP="003E336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olor w:val="800080"/>
          <w:sz w:val="44"/>
          <w:szCs w:val="44"/>
          <w:lang w:eastAsia="sl-SI"/>
        </w:rPr>
      </w:pPr>
    </w:p>
    <w:p w:rsidR="003E336C" w:rsidRPr="003E336C" w:rsidRDefault="003E336C" w:rsidP="003E336C">
      <w:pPr>
        <w:pStyle w:val="Brezrazmikov"/>
        <w:jc w:val="center"/>
        <w:rPr>
          <w:sz w:val="20"/>
          <w:szCs w:val="20"/>
        </w:rPr>
      </w:pPr>
      <w:r w:rsidRPr="003E336C">
        <w:rPr>
          <w:rStyle w:val="Poudarek"/>
          <w:rFonts w:ascii="Bradley Hand ITC" w:hAnsi="Bradley Hand ITC" w:cs="Lucida Sans Unicode"/>
          <w:b/>
          <w:color w:val="403152"/>
          <w:sz w:val="20"/>
          <w:szCs w:val="20"/>
        </w:rPr>
        <w:t>Kdor bere knjige tako, kot prisluhne prijatelju,</w:t>
      </w:r>
    </w:p>
    <w:p w:rsidR="003E336C" w:rsidRPr="003E336C" w:rsidRDefault="003E336C" w:rsidP="003E336C">
      <w:pPr>
        <w:pStyle w:val="Brezrazmikov"/>
        <w:jc w:val="center"/>
        <w:rPr>
          <w:sz w:val="20"/>
          <w:szCs w:val="20"/>
        </w:rPr>
      </w:pPr>
      <w:r w:rsidRPr="003E336C">
        <w:rPr>
          <w:rStyle w:val="Poudarek"/>
          <w:rFonts w:ascii="Bradley Hand ITC" w:hAnsi="Bradley Hand ITC" w:cs="Lucida Sans Unicode"/>
          <w:b/>
          <w:color w:val="403152"/>
          <w:sz w:val="20"/>
          <w:szCs w:val="20"/>
        </w:rPr>
        <w:t>se mu bodo odprle in bodo postale njegove.</w:t>
      </w:r>
    </w:p>
    <w:p w:rsidR="003E336C" w:rsidRPr="003E336C" w:rsidRDefault="003E336C" w:rsidP="003E336C">
      <w:pPr>
        <w:pStyle w:val="Brezrazmikov"/>
        <w:jc w:val="center"/>
        <w:rPr>
          <w:sz w:val="20"/>
          <w:szCs w:val="20"/>
        </w:rPr>
      </w:pPr>
      <w:r w:rsidRPr="003E336C">
        <w:rPr>
          <w:rStyle w:val="Poudarek"/>
          <w:rFonts w:ascii="Bradley Hand ITC" w:hAnsi="Bradley Hand ITC" w:cs="Lucida Sans Unicode"/>
          <w:b/>
          <w:color w:val="403152"/>
          <w:sz w:val="20"/>
          <w:szCs w:val="20"/>
        </w:rPr>
        <w:t>Kar bere, bo ostalo pri njem</w:t>
      </w:r>
    </w:p>
    <w:p w:rsidR="003E336C" w:rsidRPr="003E336C" w:rsidRDefault="003E336C" w:rsidP="003E336C">
      <w:pPr>
        <w:pStyle w:val="Brezrazmikov"/>
        <w:jc w:val="center"/>
        <w:rPr>
          <w:sz w:val="20"/>
          <w:szCs w:val="20"/>
        </w:rPr>
      </w:pPr>
      <w:r w:rsidRPr="003E336C">
        <w:rPr>
          <w:rStyle w:val="Poudarek"/>
          <w:rFonts w:ascii="Bradley Hand ITC" w:hAnsi="Bradley Hand ITC" w:cs="Lucida Sans Unicode"/>
          <w:b/>
          <w:color w:val="403152"/>
          <w:sz w:val="20"/>
          <w:szCs w:val="20"/>
        </w:rPr>
        <w:t>in ga bo razveseljevalo in tolažilo,</w:t>
      </w:r>
    </w:p>
    <w:p w:rsidR="003E336C" w:rsidRPr="003E336C" w:rsidRDefault="003E336C" w:rsidP="003E336C">
      <w:pPr>
        <w:pStyle w:val="Brezrazmikov"/>
        <w:jc w:val="center"/>
        <w:rPr>
          <w:sz w:val="20"/>
          <w:szCs w:val="20"/>
        </w:rPr>
      </w:pPr>
      <w:r w:rsidRPr="003E336C">
        <w:rPr>
          <w:rStyle w:val="Poudarek"/>
          <w:rFonts w:ascii="Bradley Hand ITC" w:hAnsi="Bradley Hand ITC" w:cs="Lucida Sans Unicode"/>
          <w:b/>
          <w:color w:val="403152"/>
          <w:sz w:val="20"/>
          <w:szCs w:val="20"/>
        </w:rPr>
        <w:t>kot znajo samo prijatelji</w:t>
      </w:r>
      <w:r w:rsidRPr="003E336C">
        <w:rPr>
          <w:sz w:val="20"/>
          <w:szCs w:val="20"/>
        </w:rPr>
        <w:t>.</w:t>
      </w:r>
    </w:p>
    <w:p w:rsidR="003E336C" w:rsidRPr="003E336C" w:rsidRDefault="003E336C" w:rsidP="003E336C">
      <w:pPr>
        <w:pStyle w:val="Brezrazmikov"/>
        <w:jc w:val="both"/>
        <w:rPr>
          <w:sz w:val="20"/>
          <w:szCs w:val="20"/>
        </w:rPr>
      </w:pPr>
      <w:r w:rsidRPr="003E336C">
        <w:rPr>
          <w:rStyle w:val="Krepko"/>
          <w:rFonts w:ascii="Bradley Hand ITC" w:hAnsi="Bradley Hand ITC" w:cs="Lucida Sans Unicode"/>
          <w:i/>
          <w:iCs/>
          <w:color w:val="403152"/>
          <w:sz w:val="20"/>
          <w:szCs w:val="20"/>
        </w:rPr>
        <w:t xml:space="preserve">                                                                                                     (Herman Hesse)</w:t>
      </w:r>
    </w:p>
    <w:p w:rsidR="003E336C" w:rsidRDefault="003E336C" w:rsidP="003E336C">
      <w:pPr>
        <w:jc w:val="center"/>
        <w:rPr>
          <w:rFonts w:ascii="Arial" w:hAnsi="Arial"/>
        </w:rPr>
      </w:pPr>
    </w:p>
    <w:p w:rsidR="00D05827" w:rsidRDefault="00D05827" w:rsidP="00D05827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olor w:val="800080"/>
          <w:sz w:val="44"/>
          <w:szCs w:val="44"/>
          <w:lang w:eastAsia="sl-SI"/>
        </w:rPr>
      </w:pPr>
      <w:r>
        <w:rPr>
          <w:rFonts w:ascii="Arial" w:eastAsia="Times New Roman" w:hAnsi="Arial" w:cs="Times New Roman"/>
          <w:b/>
          <w:color w:val="800080"/>
          <w:sz w:val="44"/>
          <w:szCs w:val="44"/>
          <w:lang w:eastAsia="sl-SI"/>
        </w:rPr>
        <w:t>PRAVILA OBNAŠANJA</w:t>
      </w:r>
    </w:p>
    <w:p w:rsidR="00D05827" w:rsidRPr="003E336C" w:rsidRDefault="00D05827" w:rsidP="00D05827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olor w:val="800080"/>
          <w:sz w:val="44"/>
          <w:szCs w:val="44"/>
          <w:lang w:eastAsia="sl-SI"/>
        </w:rPr>
      </w:pPr>
    </w:p>
    <w:p w:rsidR="003E336C" w:rsidRDefault="003E336C" w:rsidP="003E336C">
      <w:pPr>
        <w:jc w:val="center"/>
        <w:rPr>
          <w:b/>
          <w:color w:val="FFC000"/>
          <w:sz w:val="28"/>
          <w:szCs w:val="28"/>
        </w:rPr>
      </w:pPr>
      <w:r w:rsidRPr="00BA24E6">
        <w:rPr>
          <w:b/>
          <w:color w:val="FFC000"/>
          <w:sz w:val="28"/>
          <w:szCs w:val="28"/>
        </w:rPr>
        <w:t xml:space="preserve">Knjižnica deluje po pravilih, ki so sestavni del Vzgojnega načrta in </w:t>
      </w:r>
      <w:r w:rsidR="00D05827">
        <w:rPr>
          <w:b/>
          <w:color w:val="FFC000"/>
          <w:sz w:val="28"/>
          <w:szCs w:val="28"/>
        </w:rPr>
        <w:t>Pravil š</w:t>
      </w:r>
      <w:r w:rsidRPr="00BA24E6">
        <w:rPr>
          <w:b/>
          <w:color w:val="FFC000"/>
          <w:sz w:val="28"/>
          <w:szCs w:val="28"/>
        </w:rPr>
        <w:t>olskega reda OŠ Cerklje ob Krki:</w:t>
      </w:r>
    </w:p>
    <w:p w:rsidR="00D05827" w:rsidRPr="00BA24E6" w:rsidRDefault="00D05827" w:rsidP="003E336C">
      <w:pPr>
        <w:jc w:val="center"/>
        <w:rPr>
          <w:b/>
          <w:color w:val="FFC000"/>
          <w:sz w:val="28"/>
          <w:szCs w:val="28"/>
        </w:rPr>
      </w:pPr>
    </w:p>
    <w:p w:rsidR="003E336C" w:rsidRDefault="00EA5475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rFonts w:ascii="Arial" w:hAnsi="Arial"/>
          <w:noProof/>
          <w:color w:val="FFC000"/>
          <w:lang w:eastAsia="sl-SI"/>
        </w:rPr>
        <w:drawing>
          <wp:anchor distT="0" distB="0" distL="114300" distR="114300" simplePos="0" relativeHeight="251663360" behindDoc="0" locked="0" layoutInCell="1" allowOverlap="1" wp14:anchorId="668CA448" wp14:editId="3C873BE4">
            <wp:simplePos x="0" y="0"/>
            <wp:positionH relativeFrom="column">
              <wp:posOffset>3948430</wp:posOffset>
            </wp:positionH>
            <wp:positionV relativeFrom="paragraph">
              <wp:posOffset>5080</wp:posOffset>
            </wp:positionV>
            <wp:extent cx="1473200" cy="1533525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BA24E6">
        <w:rPr>
          <w:rFonts w:ascii="Arial" w:hAnsi="Arial"/>
          <w:b/>
          <w:color w:val="800000"/>
        </w:rPr>
        <w:t>Učenec vstopa v knjižnico v copatih.</w:t>
      </w:r>
    </w:p>
    <w:p w:rsidR="00B53037" w:rsidRPr="00BA24E6" w:rsidRDefault="00B53037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Učenci se lahko v knjižnici tudi učijo in pišejo domačo nalogo.</w:t>
      </w:r>
    </w:p>
    <w:p w:rsidR="003E336C" w:rsidRPr="00BA24E6" w:rsidRDefault="00D05827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Učenec k</w:t>
      </w:r>
      <w:r w:rsidR="003E336C" w:rsidRPr="00BA24E6">
        <w:rPr>
          <w:rFonts w:ascii="Arial" w:hAnsi="Arial"/>
          <w:b/>
          <w:color w:val="800000"/>
        </w:rPr>
        <w:t>njižničarki predloži člansko izkaznico in gradivo, ki ga vrača, šele nato izbira novo gradivo.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 xml:space="preserve">Izbrano gradivo pokaže knjižničarki, da ga vpiše v računalnik, </w:t>
      </w:r>
      <w:r w:rsidR="002A1D65">
        <w:rPr>
          <w:rFonts w:ascii="Arial" w:hAnsi="Arial"/>
          <w:b/>
          <w:color w:val="800000"/>
        </w:rPr>
        <w:t xml:space="preserve">šele </w:t>
      </w:r>
      <w:r w:rsidRPr="00BA24E6">
        <w:rPr>
          <w:rFonts w:ascii="Arial" w:hAnsi="Arial"/>
          <w:b/>
          <w:color w:val="800000"/>
        </w:rPr>
        <w:t>nato lahko zapusti prostor.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V ta prostor ne sme prinašati hrane in pijače.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Torbo pušča na določenem prostoru, ki ga določi knjižničarka.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Dokler se zadržuje v knjižnici, ne kriči, se ne preriva in skrbno ravna s knjigami.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Računalnik lahko uporablja le v dogovoru s knjižničarko.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Uporablja lahko le dogovorjene in preverjene programe (v dogovoru z učiteljem, pri katerem učenec dela seminarsko nalogo).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 xml:space="preserve">Osebnih datotek </w:t>
      </w:r>
      <w:r w:rsidR="00B53037">
        <w:rPr>
          <w:rFonts w:ascii="Arial" w:hAnsi="Arial"/>
          <w:b/>
          <w:color w:val="800000"/>
        </w:rPr>
        <w:t>učenci</w:t>
      </w:r>
      <w:r w:rsidRPr="00BA24E6">
        <w:rPr>
          <w:rFonts w:ascii="Arial" w:hAnsi="Arial"/>
          <w:b/>
          <w:color w:val="800000"/>
        </w:rPr>
        <w:t xml:space="preserve"> ne sme</w:t>
      </w:r>
      <w:r w:rsidR="00B53037">
        <w:rPr>
          <w:rFonts w:ascii="Arial" w:hAnsi="Arial"/>
          <w:b/>
          <w:color w:val="800000"/>
        </w:rPr>
        <w:t>jo</w:t>
      </w:r>
      <w:r w:rsidRPr="00BA24E6">
        <w:rPr>
          <w:rFonts w:ascii="Arial" w:hAnsi="Arial"/>
          <w:b/>
          <w:color w:val="800000"/>
        </w:rPr>
        <w:t xml:space="preserve"> shranjevati na računalnik.</w:t>
      </w:r>
    </w:p>
    <w:p w:rsidR="003E336C" w:rsidRPr="00BA24E6" w:rsidRDefault="00EA5475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39DA00C7" wp14:editId="7B5CB56B">
            <wp:simplePos x="0" y="0"/>
            <wp:positionH relativeFrom="column">
              <wp:posOffset>3764915</wp:posOffset>
            </wp:positionH>
            <wp:positionV relativeFrom="paragraph">
              <wp:posOffset>148590</wp:posOffset>
            </wp:positionV>
            <wp:extent cx="1812290" cy="17335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BA24E6">
        <w:rPr>
          <w:rFonts w:ascii="Arial" w:hAnsi="Arial"/>
          <w:b/>
          <w:color w:val="800000"/>
        </w:rPr>
        <w:t>Kršenje pravil (sporne spletne strani, nakupovanje preko spleta, vnašanje osebnih podatkov in drugo) se kaznuje s prepovedjo uporabe računalnika.</w:t>
      </w:r>
    </w:p>
    <w:p w:rsidR="003E336C" w:rsidRPr="00BA24E6" w:rsidRDefault="003E336C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 w:rsidRPr="00BA24E6">
        <w:rPr>
          <w:rFonts w:ascii="Arial" w:hAnsi="Arial"/>
          <w:b/>
          <w:color w:val="800000"/>
        </w:rPr>
        <w:t>Izposojeno gradivo mora vrniti do dogovorjenega roka.</w:t>
      </w:r>
    </w:p>
    <w:p w:rsidR="003E336C" w:rsidRPr="00BA24E6" w:rsidRDefault="00B53037" w:rsidP="003E336C">
      <w:pPr>
        <w:numPr>
          <w:ilvl w:val="0"/>
          <w:numId w:val="2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Knjige, ki si jih ne izposodijo</w:t>
      </w:r>
      <w:r w:rsidR="003E336C" w:rsidRPr="00BA24E6">
        <w:rPr>
          <w:rFonts w:ascii="Arial" w:hAnsi="Arial"/>
          <w:b/>
          <w:color w:val="800000"/>
        </w:rPr>
        <w:t>, vrne</w:t>
      </w:r>
      <w:r>
        <w:rPr>
          <w:rFonts w:ascii="Arial" w:hAnsi="Arial"/>
          <w:b/>
          <w:color w:val="800000"/>
        </w:rPr>
        <w:t>jo</w:t>
      </w:r>
      <w:r w:rsidR="003E336C" w:rsidRPr="00BA24E6">
        <w:rPr>
          <w:rFonts w:ascii="Arial" w:hAnsi="Arial"/>
          <w:b/>
          <w:color w:val="800000"/>
        </w:rPr>
        <w:t xml:space="preserve"> na mesto, kjer  </w:t>
      </w:r>
      <w:r>
        <w:rPr>
          <w:rFonts w:ascii="Arial" w:hAnsi="Arial"/>
          <w:b/>
          <w:color w:val="800000"/>
        </w:rPr>
        <w:t xml:space="preserve">so </w:t>
      </w:r>
      <w:r w:rsidR="003E336C" w:rsidRPr="00BA24E6">
        <w:rPr>
          <w:rFonts w:ascii="Arial" w:hAnsi="Arial"/>
          <w:b/>
          <w:color w:val="800000"/>
        </w:rPr>
        <w:t>jih vzel</w:t>
      </w:r>
      <w:r>
        <w:rPr>
          <w:rFonts w:ascii="Arial" w:hAnsi="Arial"/>
          <w:b/>
          <w:color w:val="800000"/>
        </w:rPr>
        <w:t>i</w:t>
      </w:r>
      <w:r w:rsidR="003E336C" w:rsidRPr="00BA24E6">
        <w:rPr>
          <w:rFonts w:ascii="Arial" w:hAnsi="Arial"/>
          <w:b/>
          <w:color w:val="800000"/>
        </w:rPr>
        <w:t>.</w:t>
      </w:r>
    </w:p>
    <w:p w:rsidR="003E336C" w:rsidRDefault="003E336C" w:rsidP="003E336C">
      <w:pPr>
        <w:rPr>
          <w:rFonts w:ascii="Arial" w:hAnsi="Arial"/>
          <w:color w:val="FFC000"/>
        </w:rPr>
      </w:pPr>
    </w:p>
    <w:p w:rsidR="002A1D65" w:rsidRPr="00BA24E6" w:rsidRDefault="002A1D65" w:rsidP="003E336C">
      <w:pPr>
        <w:rPr>
          <w:rFonts w:ascii="Arial" w:hAnsi="Arial"/>
          <w:color w:val="FFC000"/>
        </w:rPr>
      </w:pPr>
    </w:p>
    <w:p w:rsidR="003E336C" w:rsidRPr="00B117A7" w:rsidRDefault="003E336C" w:rsidP="003E336C">
      <w:pPr>
        <w:jc w:val="center"/>
        <w:rPr>
          <w:rFonts w:ascii="Arial" w:hAnsi="Arial"/>
          <w:color w:val="800000"/>
          <w:spacing w:val="200"/>
        </w:rPr>
      </w:pPr>
      <w:r w:rsidRPr="00B117A7">
        <w:rPr>
          <w:rFonts w:ascii="Arial" w:hAnsi="Arial"/>
          <w:color w:val="800000"/>
          <w:spacing w:val="200"/>
        </w:rPr>
        <w:lastRenderedPageBreak/>
        <w:t xml:space="preserve">.............. </w:t>
      </w:r>
      <w:r w:rsidRPr="00B117A7">
        <w:rPr>
          <w:rFonts w:ascii="Arial" w:hAnsi="Arial"/>
          <w:color w:val="800000"/>
        </w:rPr>
        <w:sym w:font="Wingdings" w:char="F026"/>
      </w:r>
      <w:r w:rsidRPr="00B117A7">
        <w:rPr>
          <w:rFonts w:ascii="Arial" w:hAnsi="Arial"/>
          <w:color w:val="800000"/>
        </w:rPr>
        <w:t xml:space="preserve">      </w:t>
      </w:r>
      <w:r w:rsidR="00BA24E6">
        <w:rPr>
          <w:rFonts w:ascii="Arial" w:hAnsi="Arial"/>
          <w:color w:val="800000"/>
          <w:spacing w:val="200"/>
        </w:rPr>
        <w:t>...............</w:t>
      </w:r>
    </w:p>
    <w:p w:rsidR="00B53037" w:rsidRDefault="00B53037" w:rsidP="003E336C">
      <w:pPr>
        <w:pStyle w:val="Naslov2"/>
        <w:rPr>
          <w:color w:val="FFCC00"/>
          <w:sz w:val="22"/>
          <w:szCs w:val="22"/>
        </w:rPr>
      </w:pPr>
    </w:p>
    <w:p w:rsidR="00B53037" w:rsidRPr="00B53037" w:rsidRDefault="00B53037" w:rsidP="00B53037">
      <w:pPr>
        <w:rPr>
          <w:lang w:eastAsia="sl-SI"/>
        </w:rPr>
      </w:pPr>
    </w:p>
    <w:p w:rsidR="003E336C" w:rsidRPr="00B117A7" w:rsidRDefault="003E336C" w:rsidP="0089761E">
      <w:pPr>
        <w:pStyle w:val="Naslov2"/>
        <w:jc w:val="center"/>
        <w:rPr>
          <w:color w:val="FFCC00"/>
          <w:sz w:val="22"/>
          <w:szCs w:val="22"/>
        </w:rPr>
      </w:pPr>
      <w:r w:rsidRPr="00B117A7">
        <w:rPr>
          <w:color w:val="FFCC00"/>
          <w:sz w:val="22"/>
          <w:szCs w:val="22"/>
        </w:rPr>
        <w:t>Uporaba računalnik</w:t>
      </w:r>
      <w:r>
        <w:rPr>
          <w:color w:val="FFCC00"/>
          <w:sz w:val="22"/>
          <w:szCs w:val="22"/>
        </w:rPr>
        <w:t>a</w:t>
      </w:r>
    </w:p>
    <w:p w:rsidR="003E336C" w:rsidRPr="00B117A7" w:rsidRDefault="003E336C" w:rsidP="003E336C">
      <w:pPr>
        <w:jc w:val="both"/>
        <w:rPr>
          <w:rFonts w:ascii="Arial" w:hAnsi="Arial"/>
        </w:rPr>
      </w:pPr>
    </w:p>
    <w:p w:rsidR="003E336C" w:rsidRDefault="003E336C" w:rsidP="003E336C">
      <w:pPr>
        <w:jc w:val="both"/>
        <w:rPr>
          <w:rFonts w:ascii="Arial" w:hAnsi="Arial"/>
        </w:rPr>
      </w:pPr>
      <w:r w:rsidRPr="00B117A7">
        <w:rPr>
          <w:rFonts w:ascii="Arial" w:hAnsi="Arial"/>
        </w:rPr>
        <w:t>Učenci lah</w:t>
      </w:r>
      <w:r>
        <w:rPr>
          <w:rFonts w:ascii="Arial" w:hAnsi="Arial"/>
        </w:rPr>
        <w:t>ko uporabljajo računalnik za</w:t>
      </w:r>
      <w:r w:rsidRPr="00B117A7">
        <w:rPr>
          <w:rFonts w:ascii="Arial" w:hAnsi="Arial"/>
        </w:rPr>
        <w:t xml:space="preserve"> </w:t>
      </w:r>
      <w:r w:rsidR="002A1D65">
        <w:rPr>
          <w:rFonts w:ascii="Arial" w:hAnsi="Arial"/>
        </w:rPr>
        <w:t xml:space="preserve">iskanje gradiva po računalniškem katalogu šolske knjižnice, za </w:t>
      </w:r>
      <w:r w:rsidRPr="00B117A7">
        <w:rPr>
          <w:rFonts w:ascii="Arial" w:hAnsi="Arial"/>
        </w:rPr>
        <w:t xml:space="preserve">pisanje in oblikovanje besedil ter za iskanje informacij preko interneta. </w:t>
      </w:r>
      <w:r w:rsidR="00B53037">
        <w:rPr>
          <w:rFonts w:ascii="Arial" w:hAnsi="Arial"/>
        </w:rPr>
        <w:t xml:space="preserve">Pri uporabi računalnika imajo prednost učenci, ki potrebujejo informacije za šolsko delo. </w:t>
      </w:r>
    </w:p>
    <w:p w:rsidR="002A1D65" w:rsidRPr="00B117A7" w:rsidRDefault="002A1D65" w:rsidP="003E336C">
      <w:pPr>
        <w:jc w:val="both"/>
        <w:rPr>
          <w:rFonts w:ascii="Arial" w:hAnsi="Arial"/>
        </w:rPr>
      </w:pPr>
    </w:p>
    <w:p w:rsidR="003E336C" w:rsidRPr="00B117A7" w:rsidRDefault="00B53037" w:rsidP="003E336C">
      <w:pPr>
        <w:jc w:val="both"/>
        <w:rPr>
          <w:rFonts w:ascii="Arial" w:hAnsi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BD54FB" wp14:editId="2771CA2C">
            <wp:simplePos x="0" y="0"/>
            <wp:positionH relativeFrom="column">
              <wp:posOffset>-13970</wp:posOffset>
            </wp:positionH>
            <wp:positionV relativeFrom="paragraph">
              <wp:posOffset>26035</wp:posOffset>
            </wp:positionV>
            <wp:extent cx="1979930" cy="197167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B117A7">
        <w:rPr>
          <w:rFonts w:ascii="Arial" w:hAnsi="Arial"/>
        </w:rPr>
        <w:t>Računalnik lahko uporablja</w:t>
      </w:r>
      <w:r>
        <w:rPr>
          <w:rFonts w:ascii="Arial" w:hAnsi="Arial"/>
        </w:rPr>
        <w:t xml:space="preserve"> en učenec, uporaba pa je časovno omejena. </w:t>
      </w:r>
      <w:r w:rsidR="003E336C" w:rsidRPr="00B117A7">
        <w:rPr>
          <w:rFonts w:ascii="Arial" w:hAnsi="Arial"/>
        </w:rPr>
        <w:t xml:space="preserve"> </w:t>
      </w:r>
    </w:p>
    <w:p w:rsidR="003E336C" w:rsidRPr="00B117A7" w:rsidRDefault="003E336C" w:rsidP="003E336C">
      <w:pPr>
        <w:jc w:val="both"/>
        <w:rPr>
          <w:rFonts w:ascii="Arial" w:hAnsi="Arial"/>
        </w:rPr>
      </w:pPr>
      <w:r w:rsidRPr="00B117A7">
        <w:rPr>
          <w:rFonts w:ascii="Arial" w:hAnsi="Arial"/>
        </w:rPr>
        <w:t>Kadar je računalnik prost, lahko učenci uporabljajo računalnik  dlje  časa.</w:t>
      </w:r>
    </w:p>
    <w:p w:rsidR="003E336C" w:rsidRPr="00B117A7" w:rsidRDefault="003E336C" w:rsidP="003E336C">
      <w:pPr>
        <w:jc w:val="both"/>
        <w:rPr>
          <w:rFonts w:ascii="Arial" w:hAnsi="Arial"/>
          <w:b/>
          <w:color w:val="800000"/>
          <w:u w:val="single"/>
        </w:rPr>
      </w:pPr>
    </w:p>
    <w:p w:rsidR="003E336C" w:rsidRDefault="003E336C" w:rsidP="003E336C">
      <w:pPr>
        <w:jc w:val="both"/>
        <w:rPr>
          <w:rFonts w:ascii="Arial" w:hAnsi="Arial"/>
          <w:b/>
          <w:color w:val="800000"/>
        </w:rPr>
      </w:pPr>
      <w:r w:rsidRPr="00B117A7">
        <w:rPr>
          <w:rFonts w:ascii="Arial" w:hAnsi="Arial"/>
          <w:b/>
          <w:color w:val="800000"/>
          <w:u w:val="single"/>
        </w:rPr>
        <w:t>Prepovedana</w:t>
      </w:r>
      <w:r w:rsidRPr="00B117A7">
        <w:rPr>
          <w:rFonts w:ascii="Arial" w:hAnsi="Arial"/>
          <w:b/>
          <w:color w:val="800000"/>
        </w:rPr>
        <w:t xml:space="preserve"> je uporaba igric, obiskovanje spornih strani na internetu (neprimerne vsebine), vnašanje osebnih podatkov in nakupovanje.</w:t>
      </w:r>
    </w:p>
    <w:p w:rsidR="003E336C" w:rsidRPr="00B117A7" w:rsidRDefault="003E336C" w:rsidP="003E336C">
      <w:pPr>
        <w:jc w:val="both"/>
        <w:rPr>
          <w:rFonts w:ascii="Arial" w:hAnsi="Arial"/>
          <w:b/>
          <w:color w:val="800000"/>
        </w:rPr>
      </w:pPr>
    </w:p>
    <w:p w:rsidR="003E336C" w:rsidRPr="00B117A7" w:rsidRDefault="002A1D65" w:rsidP="003E336C">
      <w:pPr>
        <w:rPr>
          <w:rFonts w:ascii="Arial" w:hAnsi="Arial"/>
          <w:b/>
          <w:color w:val="800000"/>
          <w:u w:val="single"/>
        </w:rPr>
      </w:pPr>
      <w:r>
        <w:rPr>
          <w:rFonts w:ascii="Arial" w:hAnsi="Arial"/>
          <w:b/>
          <w:color w:val="800000"/>
          <w:u w:val="single"/>
        </w:rPr>
        <w:t>Na</w:t>
      </w:r>
      <w:r w:rsidR="003E336C" w:rsidRPr="00B117A7">
        <w:rPr>
          <w:rFonts w:ascii="Arial" w:hAnsi="Arial"/>
          <w:b/>
          <w:color w:val="800000"/>
          <w:u w:val="single"/>
        </w:rPr>
        <w:t xml:space="preserve"> </w:t>
      </w:r>
      <w:r>
        <w:rPr>
          <w:rFonts w:ascii="Arial" w:hAnsi="Arial"/>
          <w:b/>
          <w:color w:val="800000"/>
          <w:u w:val="single"/>
        </w:rPr>
        <w:t xml:space="preserve">računalniku </w:t>
      </w:r>
      <w:r w:rsidR="003E336C" w:rsidRPr="00B117A7">
        <w:rPr>
          <w:rFonts w:ascii="Arial" w:hAnsi="Arial"/>
          <w:b/>
          <w:color w:val="800000"/>
          <w:u w:val="single"/>
        </w:rPr>
        <w:t>ni dovoljeno:</w:t>
      </w:r>
    </w:p>
    <w:p w:rsidR="003E336C" w:rsidRPr="00B117A7" w:rsidRDefault="003E336C" w:rsidP="003E336C">
      <w:pPr>
        <w:numPr>
          <w:ilvl w:val="0"/>
          <w:numId w:val="1"/>
        </w:numPr>
        <w:spacing w:after="0" w:line="240" w:lineRule="auto"/>
        <w:rPr>
          <w:rFonts w:ascii="Arial" w:hAnsi="Arial"/>
          <w:b/>
          <w:color w:val="800000"/>
        </w:rPr>
      </w:pPr>
      <w:r w:rsidRPr="00B117A7">
        <w:rPr>
          <w:rFonts w:ascii="Arial" w:hAnsi="Arial"/>
          <w:b/>
          <w:color w:val="800000"/>
        </w:rPr>
        <w:t>brisanje nameščenih programov,</w:t>
      </w:r>
    </w:p>
    <w:p w:rsidR="003E336C" w:rsidRPr="00B117A7" w:rsidRDefault="00EA5475" w:rsidP="003E336C">
      <w:pPr>
        <w:numPr>
          <w:ilvl w:val="0"/>
          <w:numId w:val="1"/>
        </w:numPr>
        <w:spacing w:after="0" w:line="240" w:lineRule="auto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nameščanje novih programov in</w:t>
      </w:r>
    </w:p>
    <w:p w:rsidR="003E336C" w:rsidRPr="00B117A7" w:rsidRDefault="003E336C" w:rsidP="003E336C">
      <w:pPr>
        <w:numPr>
          <w:ilvl w:val="0"/>
          <w:numId w:val="1"/>
        </w:numPr>
        <w:spacing w:after="0" w:line="240" w:lineRule="auto"/>
        <w:rPr>
          <w:rFonts w:ascii="Arial" w:hAnsi="Arial"/>
          <w:b/>
          <w:color w:val="800000"/>
        </w:rPr>
      </w:pPr>
      <w:r w:rsidRPr="00B117A7">
        <w:rPr>
          <w:rFonts w:ascii="Arial" w:hAnsi="Arial"/>
          <w:b/>
          <w:color w:val="800000"/>
        </w:rPr>
        <w:t xml:space="preserve">uničevanje </w:t>
      </w:r>
      <w:r w:rsidR="00EA5475">
        <w:rPr>
          <w:rFonts w:ascii="Arial" w:hAnsi="Arial"/>
          <w:b/>
          <w:color w:val="800000"/>
        </w:rPr>
        <w:t>kateregakoli dela pripadajoče s</w:t>
      </w:r>
      <w:r w:rsidRPr="00B117A7">
        <w:rPr>
          <w:rFonts w:ascii="Arial" w:hAnsi="Arial"/>
          <w:b/>
          <w:color w:val="800000"/>
        </w:rPr>
        <w:t>trojne opreme.</w:t>
      </w:r>
    </w:p>
    <w:p w:rsidR="003E336C" w:rsidRDefault="003E336C" w:rsidP="003E336C">
      <w:pPr>
        <w:jc w:val="both"/>
      </w:pPr>
    </w:p>
    <w:p w:rsidR="003E336C" w:rsidRDefault="003E336C" w:rsidP="003E336C">
      <w:pPr>
        <w:jc w:val="both"/>
      </w:pPr>
    </w:p>
    <w:p w:rsidR="003E336C" w:rsidRDefault="003E336C" w:rsidP="003E336C">
      <w:pPr>
        <w:jc w:val="both"/>
      </w:pPr>
    </w:p>
    <w:p w:rsidR="003E336C" w:rsidRDefault="004358A1" w:rsidP="003E336C">
      <w:pPr>
        <w:jc w:val="both"/>
      </w:pPr>
      <w:r>
        <w:t>Vir:</w:t>
      </w:r>
    </w:p>
    <w:p w:rsidR="004358A1" w:rsidRDefault="004358A1" w:rsidP="004358A1">
      <w:pPr>
        <w:pStyle w:val="Odstavekseznama"/>
        <w:numPr>
          <w:ilvl w:val="0"/>
          <w:numId w:val="1"/>
        </w:numPr>
        <w:jc w:val="both"/>
      </w:pPr>
      <w:r>
        <w:t>ilustracije (internet, clipart)</w:t>
      </w:r>
    </w:p>
    <w:p w:rsidR="003E336C" w:rsidRDefault="003E336C" w:rsidP="003E336C">
      <w:pPr>
        <w:jc w:val="both"/>
      </w:pPr>
    </w:p>
    <w:sectPr w:rsidR="003E336C" w:rsidSect="009D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E"/>
      </v:shape>
    </w:pict>
  </w:numPicBullet>
  <w:abstractNum w:abstractNumId="0" w15:restartNumberingAfterBreak="0">
    <w:nsid w:val="19A455C7"/>
    <w:multiLevelType w:val="hybridMultilevel"/>
    <w:tmpl w:val="F160716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6AB6"/>
    <w:multiLevelType w:val="singleLevel"/>
    <w:tmpl w:val="2AFEC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9"/>
    <w:rsid w:val="002A1D65"/>
    <w:rsid w:val="002E200C"/>
    <w:rsid w:val="003B4510"/>
    <w:rsid w:val="003B611E"/>
    <w:rsid w:val="003E336C"/>
    <w:rsid w:val="00416B11"/>
    <w:rsid w:val="004358A1"/>
    <w:rsid w:val="00442333"/>
    <w:rsid w:val="00545EFC"/>
    <w:rsid w:val="00586063"/>
    <w:rsid w:val="005C19E7"/>
    <w:rsid w:val="00607539"/>
    <w:rsid w:val="006D76E1"/>
    <w:rsid w:val="007A0469"/>
    <w:rsid w:val="007B45D9"/>
    <w:rsid w:val="00892DA8"/>
    <w:rsid w:val="0089761E"/>
    <w:rsid w:val="009D1C85"/>
    <w:rsid w:val="00A12DEE"/>
    <w:rsid w:val="00A701BE"/>
    <w:rsid w:val="00A86A5E"/>
    <w:rsid w:val="00B3010D"/>
    <w:rsid w:val="00B53037"/>
    <w:rsid w:val="00BA24E6"/>
    <w:rsid w:val="00BB2D61"/>
    <w:rsid w:val="00C248CE"/>
    <w:rsid w:val="00C47CCD"/>
    <w:rsid w:val="00D05827"/>
    <w:rsid w:val="00DE1A95"/>
    <w:rsid w:val="00EA5475"/>
    <w:rsid w:val="00EA68BB"/>
    <w:rsid w:val="00EF49B6"/>
    <w:rsid w:val="00F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E1FC-8017-42BB-B391-E8E3C8D2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C85"/>
  </w:style>
  <w:style w:type="paragraph" w:styleId="Naslov2">
    <w:name w:val="heading 2"/>
    <w:basedOn w:val="Navaden"/>
    <w:next w:val="Navaden"/>
    <w:link w:val="Naslov2Znak"/>
    <w:qFormat/>
    <w:rsid w:val="003E33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E3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A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0469"/>
    <w:rPr>
      <w:b/>
      <w:bCs/>
    </w:rPr>
  </w:style>
  <w:style w:type="paragraph" w:styleId="Brezrazmikov">
    <w:name w:val="No Spacing"/>
    <w:uiPriority w:val="1"/>
    <w:qFormat/>
    <w:rsid w:val="00586063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rsid w:val="003E336C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styleId="Poudarek">
    <w:name w:val="Emphasis"/>
    <w:uiPriority w:val="20"/>
    <w:qFormat/>
    <w:rsid w:val="003E336C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E3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kseznama">
    <w:name w:val="List Paragraph"/>
    <w:basedOn w:val="Navaden"/>
    <w:uiPriority w:val="34"/>
    <w:qFormat/>
    <w:rsid w:val="0043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2018-10-01T06:30:00Z</dcterms:created>
  <dcterms:modified xsi:type="dcterms:W3CDTF">2018-10-01T06:30:00Z</dcterms:modified>
</cp:coreProperties>
</file>